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4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8221"/>
      </w:tblGrid>
      <w:tr w:rsidR="00CA5F04" w:rsidRPr="0038797D" w14:paraId="00607395" w14:textId="77777777" w:rsidTr="00B30B2F">
        <w:trPr>
          <w:trHeight w:val="686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94DC06D" w14:textId="77777777" w:rsidR="00CA5F04" w:rsidRPr="0038797D" w:rsidRDefault="00CA5F04" w:rsidP="00B30B2F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 w:rsidRPr="0038797D"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36DC0B50" w14:textId="64F5FC6E" w:rsidR="00CA5F04" w:rsidRPr="0038797D" w:rsidRDefault="00CA5F04" w:rsidP="00B30B2F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 w:rsidRPr="0038797D">
              <w:rPr>
                <w:rFonts w:ascii="Swis721 BT" w:eastAsia="Swis721 BT" w:hAnsi="Swis721 BT" w:cs="Swis721 BT"/>
                <w:b/>
                <w:sz w:val="28"/>
                <w:szCs w:val="28"/>
              </w:rPr>
              <w:t>B</w:t>
            </w:r>
          </w:p>
          <w:p w14:paraId="32AABD54" w14:textId="77777777" w:rsidR="00CA5F04" w:rsidRPr="0038797D" w:rsidRDefault="00CA5F04" w:rsidP="00B30B2F">
            <w:pPr>
              <w:jc w:val="center"/>
              <w:rPr>
                <w:rFonts w:ascii="Swis721 BT" w:eastAsia="Swis721 BT" w:hAnsi="Swis721 BT" w:cs="Swis721 BT"/>
              </w:rPr>
            </w:pPr>
            <w:r w:rsidRPr="0038797D">
              <w:rPr>
                <w:rFonts w:ascii="Swis721 BT" w:eastAsia="Swis721 BT" w:hAnsi="Swis721 BT" w:cs="Swis721 BT"/>
              </w:rPr>
              <w:t>rev. 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2DFB02" w14:textId="77777777" w:rsidR="00CA5F04" w:rsidRPr="0038797D" w:rsidRDefault="00CA5F04" w:rsidP="00B30B2F">
            <w:pPr>
              <w:jc w:val="center"/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</w:pPr>
            <w:r w:rsidRPr="0038797D"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  <w:t>ASSEVERAZIONE DEL PROGETTISTA</w:t>
            </w:r>
          </w:p>
          <w:p w14:paraId="323E1E9B" w14:textId="686DB198" w:rsidR="00CA5F04" w:rsidRPr="0038797D" w:rsidRDefault="00CA5F04" w:rsidP="0038797D">
            <w:pPr>
              <w:jc w:val="center"/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</w:pP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Ordinanza n°</w:t>
            </w:r>
            <w:r w:rsidR="00517B64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128</w:t>
            </w: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 del </w:t>
            </w:r>
            <w:r w:rsidR="00517B64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 xml:space="preserve">20 </w:t>
            </w: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Ottobre 2025</w:t>
            </w:r>
            <w:r w:rsidRPr="0038797D">
              <w:rPr>
                <w:rFonts w:ascii="Swis721 BT" w:eastAsia="Swis721 BT" w:hAnsi="Swis721 BT" w:cs="Swis721 BT"/>
                <w:b/>
              </w:rPr>
              <w:t xml:space="preserve"> </w:t>
            </w:r>
          </w:p>
          <w:p w14:paraId="0195E68D" w14:textId="66AD59C2" w:rsidR="00CA5F04" w:rsidRPr="0038797D" w:rsidRDefault="00CA5F04" w:rsidP="00B30B2F">
            <w:pPr>
              <w:jc w:val="both"/>
              <w:rPr>
                <w:rFonts w:ascii="Swis721 BT" w:eastAsia="Swis721 BT" w:hAnsi="Swis721 BT" w:cs="Swis721 BT"/>
                <w:sz w:val="18"/>
                <w:szCs w:val="18"/>
              </w:rPr>
            </w:pPr>
            <w:r w:rsidRPr="0038797D">
              <w:rPr>
                <w:rFonts w:ascii="Swis721 BT" w:eastAsia="Swis721 BT" w:hAnsi="Swis721 BT" w:cs="Swis721 BT"/>
                <w:sz w:val="18"/>
                <w:szCs w:val="18"/>
              </w:rPr>
              <w:t>Disciplina per la riparazione e ricostruzione di immobili danneggiati dagli eventi sismici mediante interventi di riqualificazione energetica e strutturale a valere sul “Fondo per sostenere gli interventi di riqualificazione nei territori interessati dagli eventi sismici” in attuazione dell’art. 1-bis, comma 1, del decreto-legge 29 marzo 2024, n. 39, convertito, con modificazioni, dalla legge 23 maggio 2024, n. 67, del D.P.C.M. del 24 aprile 2025 e del decreto del Capo del Dipartimento Casa Italia della Presidenza del Consiglio dei ministri del 30 luglio 2025</w:t>
            </w:r>
          </w:p>
          <w:p w14:paraId="6EBA6924" w14:textId="77777777" w:rsidR="00CA5F04" w:rsidRPr="0038797D" w:rsidRDefault="00CA5F04" w:rsidP="00B30B2F">
            <w:pPr>
              <w:jc w:val="center"/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</w:pPr>
            <w:r w:rsidRPr="0038797D"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  <w:t>(dichiarazione sostitutiva di certificazione e di atto di notorietà resa ai sensi degli artt. 46 e 47 del D.P.R. 445/2000)</w:t>
            </w:r>
          </w:p>
        </w:tc>
      </w:tr>
    </w:tbl>
    <w:p w14:paraId="0F3ED08E" w14:textId="77777777" w:rsidR="00CA5F04" w:rsidRPr="0038797D" w:rsidRDefault="00CA5F04" w:rsidP="00CA5F04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77D39E9E" w14:textId="77777777" w:rsidR="00CA5F04" w:rsidRPr="0038797D" w:rsidRDefault="00CA5F04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  <w:r w:rsidRPr="0038797D">
        <w:rPr>
          <w:b/>
          <w:bCs/>
          <w:i/>
          <w:iCs/>
          <w:color w:val="000000"/>
          <w:sz w:val="24"/>
          <w:szCs w:val="24"/>
        </w:rPr>
        <w:t>Al Commissario Straordinario per la Ricostruzione dell’Area Etnea</w:t>
      </w:r>
    </w:p>
    <w:p w14:paraId="0C79031A" w14:textId="77777777" w:rsidR="00CA5F04" w:rsidRPr="0038797D" w:rsidRDefault="00CA5F04" w:rsidP="00CA5F04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sz w:val="24"/>
          <w:szCs w:val="24"/>
        </w:rPr>
      </w:pPr>
      <w:r w:rsidRPr="0038797D">
        <w:rPr>
          <w:b/>
          <w:bCs/>
          <w:i/>
          <w:iCs/>
          <w:color w:val="0563C1"/>
          <w:sz w:val="24"/>
          <w:szCs w:val="24"/>
          <w:u w:val="single"/>
        </w:rPr>
        <w:t>comm.sisma2018ct@pec.governo.it</w:t>
      </w:r>
    </w:p>
    <w:p w14:paraId="1978B11F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  <w:sz w:val="28"/>
          <w:szCs w:val="28"/>
        </w:rPr>
      </w:pPr>
    </w:p>
    <w:p w14:paraId="462FC056" w14:textId="77777777" w:rsidR="00CA5F04" w:rsidRPr="0038797D" w:rsidRDefault="00CA5F04" w:rsidP="00CA5F04">
      <w:pPr>
        <w:spacing w:after="0" w:line="276" w:lineRule="auto"/>
        <w:rPr>
          <w:rFonts w:ascii="Swis721 BT" w:eastAsia="Swis721 BT" w:hAnsi="Swis721 BT" w:cs="Swis721 BT"/>
          <w:b/>
          <w:sz w:val="28"/>
          <w:szCs w:val="28"/>
        </w:rPr>
      </w:pPr>
    </w:p>
    <w:p w14:paraId="30F2876C" w14:textId="77777777" w:rsidR="00CA5F04" w:rsidRPr="0038797D" w:rsidRDefault="00CA5F04" w:rsidP="00CA5F04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8"/>
          <w:szCs w:val="28"/>
        </w:rPr>
      </w:pPr>
      <w:r w:rsidRPr="0038797D">
        <w:rPr>
          <w:rFonts w:asciiTheme="minorHAnsi" w:eastAsia="Swis721 BT" w:hAnsiTheme="minorHAnsi" w:cstheme="minorHAnsi"/>
          <w:b/>
          <w:bCs/>
          <w:sz w:val="28"/>
          <w:szCs w:val="28"/>
        </w:rPr>
        <w:t xml:space="preserve"> DICHIARAZIONE DEL PROGETTISTA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030"/>
        <w:gridCol w:w="2515"/>
        <w:gridCol w:w="2515"/>
      </w:tblGrid>
      <w:tr w:rsidR="00CA5F04" w:rsidRPr="0038797D" w14:paraId="181450FF" w14:textId="77777777" w:rsidTr="00B30B2F">
        <w:trPr>
          <w:trHeight w:val="340"/>
        </w:trPr>
        <w:tc>
          <w:tcPr>
            <w:tcW w:w="5030" w:type="dxa"/>
          </w:tcPr>
          <w:p w14:paraId="63420E74" w14:textId="77777777" w:rsidR="00CA5F04" w:rsidRPr="0038797D" w:rsidRDefault="00CA5F04" w:rsidP="00B30B2F">
            <w:pPr>
              <w:rPr>
                <w:rFonts w:asciiTheme="minorHAnsi" w:hAnsiTheme="minorHAnsi" w:cstheme="minorHAnsi"/>
              </w:rPr>
            </w:pPr>
            <w:r w:rsidRPr="0038797D">
              <w:rPr>
                <w:rFonts w:asciiTheme="minorHAnsi" w:hAnsiTheme="minorHAnsi" w:cstheme="minorHAnsi"/>
              </w:rPr>
              <w:t xml:space="preserve">COGNOME:  </w:t>
            </w:r>
          </w:p>
        </w:tc>
        <w:tc>
          <w:tcPr>
            <w:tcW w:w="5030" w:type="dxa"/>
            <w:gridSpan w:val="2"/>
          </w:tcPr>
          <w:p w14:paraId="78315845" w14:textId="77777777" w:rsidR="00CA5F04" w:rsidRPr="0038797D" w:rsidRDefault="00CA5F04" w:rsidP="00B30B2F">
            <w:pPr>
              <w:rPr>
                <w:rFonts w:asciiTheme="minorHAnsi" w:hAnsiTheme="minorHAnsi" w:cstheme="minorHAnsi"/>
              </w:rPr>
            </w:pPr>
            <w:r w:rsidRPr="0038797D">
              <w:rPr>
                <w:rFonts w:asciiTheme="minorHAnsi" w:hAnsiTheme="minorHAnsi" w:cstheme="minorHAnsi"/>
              </w:rPr>
              <w:t>NOME:</w:t>
            </w:r>
          </w:p>
        </w:tc>
      </w:tr>
      <w:tr w:rsidR="00CA5F04" w:rsidRPr="0038797D" w14:paraId="2220FE47" w14:textId="77777777" w:rsidTr="00B30B2F">
        <w:trPr>
          <w:trHeight w:val="340"/>
        </w:trPr>
        <w:tc>
          <w:tcPr>
            <w:tcW w:w="10060" w:type="dxa"/>
            <w:gridSpan w:val="3"/>
          </w:tcPr>
          <w:p w14:paraId="5E73F8E9" w14:textId="77777777" w:rsidR="00CA5F04" w:rsidRPr="0038797D" w:rsidRDefault="00CA5F04" w:rsidP="00B30B2F">
            <w:pPr>
              <w:rPr>
                <w:rFonts w:asciiTheme="minorHAnsi" w:hAnsiTheme="minorHAnsi" w:cstheme="minorHAnsi"/>
              </w:rPr>
            </w:pPr>
            <w:r w:rsidRPr="0038797D">
              <w:rPr>
                <w:rFonts w:asciiTheme="minorHAnsi" w:hAnsiTheme="minorHAnsi" w:cstheme="minorHAnsi"/>
              </w:rPr>
              <w:t xml:space="preserve">QUALIFICA: </w:t>
            </w:r>
          </w:p>
        </w:tc>
      </w:tr>
      <w:tr w:rsidR="00CA5F04" w:rsidRPr="0038797D" w14:paraId="50B99F59" w14:textId="77777777" w:rsidTr="00B30B2F">
        <w:trPr>
          <w:trHeight w:val="340"/>
        </w:trPr>
        <w:tc>
          <w:tcPr>
            <w:tcW w:w="5030" w:type="dxa"/>
          </w:tcPr>
          <w:p w14:paraId="66C7B864" w14:textId="77777777" w:rsidR="00CA5F04" w:rsidRPr="0038797D" w:rsidRDefault="00CA5F04" w:rsidP="00B30B2F">
            <w:pPr>
              <w:rPr>
                <w:rFonts w:asciiTheme="minorHAnsi" w:hAnsiTheme="minorHAnsi" w:cstheme="minorHAnsi"/>
              </w:rPr>
            </w:pPr>
            <w:r w:rsidRPr="0038797D">
              <w:rPr>
                <w:rFonts w:asciiTheme="minorHAnsi" w:hAnsiTheme="minorHAnsi" w:cstheme="minorHAnsi"/>
              </w:rPr>
              <w:t xml:space="preserve">ISCRITTO ALL’ALBO PROFESSIONALE CON IL N.:                 </w:t>
            </w:r>
          </w:p>
        </w:tc>
        <w:tc>
          <w:tcPr>
            <w:tcW w:w="2515" w:type="dxa"/>
          </w:tcPr>
          <w:p w14:paraId="16F9C2ED" w14:textId="77777777" w:rsidR="00CA5F04" w:rsidRPr="0038797D" w:rsidRDefault="00CA5F04" w:rsidP="00B30B2F">
            <w:pPr>
              <w:rPr>
                <w:rFonts w:asciiTheme="minorHAnsi" w:hAnsiTheme="minorHAnsi" w:cstheme="minorHAnsi"/>
              </w:rPr>
            </w:pPr>
            <w:proofErr w:type="gramStart"/>
            <w:r w:rsidRPr="0038797D">
              <w:rPr>
                <w:rFonts w:asciiTheme="minorHAnsi" w:hAnsiTheme="minorHAnsi" w:cstheme="minorHAnsi"/>
              </w:rPr>
              <w:t xml:space="preserve">SEZIONE:   </w:t>
            </w:r>
            <w:proofErr w:type="gramEnd"/>
            <w:r w:rsidRPr="0038797D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2515" w:type="dxa"/>
          </w:tcPr>
          <w:p w14:paraId="06B7B579" w14:textId="77777777" w:rsidR="00CA5F04" w:rsidRPr="0038797D" w:rsidRDefault="00CA5F04" w:rsidP="00B30B2F">
            <w:pPr>
              <w:rPr>
                <w:rFonts w:asciiTheme="minorHAnsi" w:hAnsiTheme="minorHAnsi" w:cstheme="minorHAnsi"/>
              </w:rPr>
            </w:pPr>
            <w:r w:rsidRPr="0038797D">
              <w:rPr>
                <w:rFonts w:asciiTheme="minorHAnsi" w:hAnsiTheme="minorHAnsi" w:cstheme="minorHAnsi"/>
              </w:rPr>
              <w:t>PROVINCIA:</w:t>
            </w:r>
          </w:p>
        </w:tc>
      </w:tr>
    </w:tbl>
    <w:p w14:paraId="7C23029A" w14:textId="77777777" w:rsidR="00CA5F04" w:rsidRPr="0038797D" w:rsidRDefault="00CA5F04" w:rsidP="00CA5F04">
      <w:pPr>
        <w:spacing w:after="0" w:line="276" w:lineRule="auto"/>
        <w:jc w:val="both"/>
        <w:rPr>
          <w:rFonts w:asciiTheme="minorHAnsi" w:eastAsia="Swis721 BT" w:hAnsiTheme="minorHAnsi" w:cstheme="minorHAnsi"/>
          <w:b/>
          <w:bCs/>
        </w:rPr>
      </w:pPr>
    </w:p>
    <w:p w14:paraId="6627D603" w14:textId="77777777" w:rsidR="00CA5F04" w:rsidRPr="0038797D" w:rsidRDefault="00CA5F04" w:rsidP="00CA5F04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 xml:space="preserve">Il progettista, in qualità di tecnico asseverante, preso atto di assumere la qualità di persona esercente un servizio di pubblica necessità ai sensi degli art. 359 e 481 del Codice Penale, consapevole che le dichiarazioni false, la falsità negli atti e l’uso di atti falsi comportano l’applicazione delle sanzioni penali previste dagli artt. 75 e 76 del D.P.R. n. 445/2000, sotto la propria responsabilità </w:t>
      </w:r>
    </w:p>
    <w:p w14:paraId="214A2BE6" w14:textId="77777777" w:rsidR="00CA5F04" w:rsidRPr="0038797D" w:rsidRDefault="00CA5F04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DICHIARA</w:t>
      </w:r>
    </w:p>
    <w:p w14:paraId="3582E53B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  <w:sz w:val="24"/>
          <w:szCs w:val="24"/>
        </w:rPr>
      </w:pPr>
    </w:p>
    <w:p w14:paraId="79A0D7A1" w14:textId="77777777" w:rsidR="00CA5F04" w:rsidRPr="0038797D" w:rsidRDefault="00CA5F04" w:rsidP="00CA5F04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Che le opere in progetto rientrano tra quelle previste dall’</w:t>
      </w: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ALLEGATO A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 xml:space="preserve"> “</w:t>
      </w:r>
      <w:r w:rsidRPr="0038797D">
        <w:rPr>
          <w:rFonts w:asciiTheme="minorHAnsi" w:eastAsia="Swis721 BT" w:hAnsiTheme="minorHAnsi" w:cstheme="minorHAnsi"/>
          <w:sz w:val="24"/>
          <w:szCs w:val="24"/>
        </w:rPr>
        <w:t>Tabella riepilogativa degli interventi ammessi e limiti massimi del contributo Fondo 1-</w:t>
      </w:r>
      <w:r w:rsidRPr="0038797D">
        <w:rPr>
          <w:rFonts w:asciiTheme="minorHAnsi" w:eastAsia="Swis721 BT" w:hAnsiTheme="minorHAnsi" w:cstheme="minorHAnsi"/>
          <w:i/>
          <w:iCs/>
          <w:sz w:val="24"/>
          <w:szCs w:val="24"/>
        </w:rPr>
        <w:t xml:space="preserve">bis”, 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costituendo:</w:t>
      </w:r>
    </w:p>
    <w:p w14:paraId="2A7D3B78" w14:textId="77777777" w:rsidR="00CA5F04" w:rsidRPr="0038797D" w:rsidRDefault="00CA5F04" w:rsidP="00CA5F04">
      <w:p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</w:p>
    <w:p w14:paraId="215F275D" w14:textId="77777777" w:rsidR="00CA5F04" w:rsidRPr="0038797D" w:rsidRDefault="00CA5F04" w:rsidP="00CA5F04">
      <w:pPr>
        <w:pStyle w:val="Paragrafoelenco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Interventi per l’efficientamento energetico:</w:t>
      </w:r>
    </w:p>
    <w:p w14:paraId="5A75DA2C" w14:textId="77777777" w:rsidR="00CA5F04" w:rsidRPr="0038797D" w:rsidRDefault="00CA5F04" w:rsidP="00CA5F0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Isolamento termico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 xml:space="preserve"> delle superfici opache verticali, orizzontali e inclinate che interessano l'involucro dell'edificio con un'incidenza superiore al 25% della superficie disperdente lorda dell'edificio (…);</w:t>
      </w:r>
    </w:p>
    <w:p w14:paraId="763FBD72" w14:textId="77777777" w:rsidR="00CA5F04" w:rsidRPr="0038797D" w:rsidRDefault="00CA5F04" w:rsidP="00CA5F0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Interventi sulle parti comuni degli edifici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 xml:space="preserve"> per la sostituzione degli impianti di climatizzazione invernale esistenti (…);</w:t>
      </w:r>
    </w:p>
    <w:p w14:paraId="0653BB19" w14:textId="77777777" w:rsidR="00CA5F04" w:rsidRPr="0038797D" w:rsidRDefault="00CA5F04" w:rsidP="00CA5F0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 xml:space="preserve">Interventi sugli edifici unifamiliari o sulle unità immobiliari situate all'interno di edifici plurifamiliari 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che siano funzionalmente indipendenti e dispongano di uno o più accessi autonomi dall'esterno per la sostituzione degli impianti di climatizzazione invernale esistenti (…);</w:t>
      </w:r>
    </w:p>
    <w:p w14:paraId="553D6B26" w14:textId="77777777" w:rsidR="00CA5F04" w:rsidRPr="0038797D" w:rsidRDefault="00CA5F04" w:rsidP="00CA5F04">
      <w:pPr>
        <w:pStyle w:val="Paragrafoelenco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Interventi strutturali disciplinati dalle “Norme tecniche per le costruzioni”:</w:t>
      </w:r>
    </w:p>
    <w:p w14:paraId="30446C12" w14:textId="77777777" w:rsidR="00CA5F04" w:rsidRPr="0038797D" w:rsidRDefault="00CA5F04" w:rsidP="00CA5F0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Interventi di misure antisismiche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4BF2AB28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379CF559" w14:textId="77777777" w:rsidR="00CA5F04" w:rsidRPr="0038797D" w:rsidRDefault="00CA5F04" w:rsidP="00CA5F04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Theme="minorHAnsi" w:eastAsia="Swis721 BT" w:hAnsiTheme="minorHAnsi" w:cstheme="minorHAnsi"/>
          <w:b/>
          <w:bCs/>
          <w:sz w:val="28"/>
          <w:szCs w:val="28"/>
        </w:rPr>
      </w:pPr>
      <w:r w:rsidRPr="0038797D">
        <w:rPr>
          <w:rFonts w:asciiTheme="minorHAnsi" w:eastAsia="Swis721 BT" w:hAnsiTheme="minorHAnsi" w:cstheme="minorHAnsi"/>
          <w:b/>
          <w:bCs/>
          <w:sz w:val="28"/>
          <w:szCs w:val="28"/>
        </w:rPr>
        <w:t>ASSEVERAZIONE DEL PROGETTISTA</w:t>
      </w:r>
    </w:p>
    <w:p w14:paraId="1B7D2CAE" w14:textId="77777777" w:rsidR="00CA5F04" w:rsidRPr="0038797D" w:rsidRDefault="00CA5F04" w:rsidP="00CA5F04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 xml:space="preserve">Il progettista, in qualità di persona esercente un servizio di pubblica necessità ai sensi degli artt. 359 e 481 del Codice Penale, esperiti i necessari accertamenti, </w:t>
      </w:r>
    </w:p>
    <w:p w14:paraId="2C27BE6B" w14:textId="77777777" w:rsidR="00CA5F04" w:rsidRPr="0038797D" w:rsidRDefault="00CA5F04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lastRenderedPageBreak/>
        <w:t xml:space="preserve"> </w:t>
      </w:r>
    </w:p>
    <w:p w14:paraId="0BC0D2FC" w14:textId="77777777" w:rsidR="00CA5F04" w:rsidRPr="0038797D" w:rsidRDefault="00CA5F04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ASSEVERA</w:t>
      </w:r>
    </w:p>
    <w:p w14:paraId="7F6AC54A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3E1FAD7B" w14:textId="79C9D625" w:rsidR="00CA5F04" w:rsidRPr="0038797D" w:rsidRDefault="00CA5F04" w:rsidP="00CA5F04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che gli interventi, compiutamente descritti nell’elaborato progettuale e nella relazione tecnica, sono conformi alla vigente disciplina in materia di efficientamento energetico ed antisismic</w:t>
      </w:r>
      <w:r w:rsidR="00597CFF" w:rsidRPr="0038797D">
        <w:rPr>
          <w:rFonts w:asciiTheme="minorHAnsi" w:eastAsia="Swis721 BT" w:hAnsiTheme="minorHAnsi" w:cstheme="minorHAnsi"/>
          <w:bCs/>
          <w:sz w:val="24"/>
          <w:szCs w:val="24"/>
        </w:rPr>
        <w:t>o</w:t>
      </w:r>
      <w:r w:rsidRPr="0038797D"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604F1C6D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56026C25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</w:p>
    <w:p w14:paraId="35FBAC85" w14:textId="77777777" w:rsidR="00CA5F04" w:rsidRPr="0038797D" w:rsidRDefault="00CA5F04" w:rsidP="00CA5F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/>
        <w:jc w:val="both"/>
        <w:rPr>
          <w:rFonts w:ascii="Swis721 BT" w:eastAsia="Swis721 BT" w:hAnsi="Swis721 BT" w:cs="Swis721 BT"/>
          <w:color w:val="000000"/>
          <w:sz w:val="12"/>
          <w:szCs w:val="12"/>
        </w:rPr>
      </w:pPr>
    </w:p>
    <w:p w14:paraId="1316456F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58726201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3726A06C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 w:rsidRPr="0038797D">
        <w:rPr>
          <w:rFonts w:ascii="Swis721 BT" w:eastAsia="Swis721 BT" w:hAnsi="Swis721 BT" w:cs="Swis721 BT"/>
          <w:sz w:val="18"/>
          <w:szCs w:val="18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5FE523D4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W w:w="9094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668"/>
        <w:gridCol w:w="1180"/>
        <w:gridCol w:w="4246"/>
      </w:tblGrid>
      <w:tr w:rsidR="00CA5F04" w14:paraId="4B6C0E6E" w14:textId="77777777" w:rsidTr="00B30B2F">
        <w:trPr>
          <w:trHeight w:val="1003"/>
        </w:trPr>
        <w:tc>
          <w:tcPr>
            <w:tcW w:w="3668" w:type="dxa"/>
          </w:tcPr>
          <w:p w14:paraId="749C58A0" w14:textId="77777777" w:rsidR="00CA5F04" w:rsidRPr="0038797D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38797D">
              <w:rPr>
                <w:rFonts w:ascii="Swis721 BT" w:eastAsia="Swis721 BT" w:hAnsi="Swis721 BT" w:cs="Swis721 BT"/>
                <w:i/>
              </w:rPr>
              <w:t>Luogo e data</w:t>
            </w:r>
          </w:p>
          <w:p w14:paraId="2D00DF72" w14:textId="77777777" w:rsidR="00CA5F04" w:rsidRPr="0038797D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</w:p>
          <w:p w14:paraId="1588F2DB" w14:textId="77777777" w:rsidR="00CA5F04" w:rsidRPr="0038797D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38797D">
              <w:rPr>
                <w:rFonts w:ascii="Swis721 BT" w:eastAsia="Swis721 BT" w:hAnsi="Swis721 BT" w:cs="Swis721 BT"/>
                <w:i/>
              </w:rPr>
              <w:t>__________________</w:t>
            </w:r>
          </w:p>
        </w:tc>
        <w:tc>
          <w:tcPr>
            <w:tcW w:w="1180" w:type="dxa"/>
          </w:tcPr>
          <w:p w14:paraId="41D97840" w14:textId="77777777" w:rsidR="00CA5F04" w:rsidRPr="0038797D" w:rsidRDefault="00CA5F04" w:rsidP="00B30B2F">
            <w:pPr>
              <w:widowControl w:val="0"/>
              <w:spacing w:before="38" w:line="276" w:lineRule="auto"/>
              <w:ind w:right="76"/>
              <w:rPr>
                <w:rFonts w:ascii="Swis721 BT" w:eastAsia="Swis721 BT" w:hAnsi="Swis721 BT" w:cs="Swis721 BT"/>
                <w:i/>
              </w:rPr>
            </w:pPr>
          </w:p>
        </w:tc>
        <w:tc>
          <w:tcPr>
            <w:tcW w:w="4246" w:type="dxa"/>
          </w:tcPr>
          <w:p w14:paraId="4EE70E09" w14:textId="77777777" w:rsidR="00CA5F04" w:rsidRPr="0038797D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38797D">
              <w:rPr>
                <w:rFonts w:ascii="Swis721 BT" w:eastAsia="Swis721 BT" w:hAnsi="Swis721 BT" w:cs="Swis721 BT"/>
                <w:i/>
              </w:rPr>
              <w:t>Firma del dichiarante</w:t>
            </w:r>
          </w:p>
          <w:p w14:paraId="1112407F" w14:textId="77777777" w:rsidR="00CA5F04" w:rsidRPr="0038797D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</w:p>
          <w:p w14:paraId="0440F7B8" w14:textId="77777777" w:rsidR="00CA5F04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  <w:r w:rsidRPr="0038797D">
              <w:rPr>
                <w:rFonts w:ascii="Swis721 BT" w:eastAsia="Swis721 BT" w:hAnsi="Swis721 BT" w:cs="Swis721 BT"/>
                <w:i/>
              </w:rPr>
              <w:t>______________________</w:t>
            </w:r>
          </w:p>
        </w:tc>
      </w:tr>
    </w:tbl>
    <w:p w14:paraId="0B7281D5" w14:textId="77777777" w:rsidR="00CA5F04" w:rsidRDefault="00CA5F04" w:rsidP="00CA5F04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</w:p>
    <w:p w14:paraId="2E280AF8" w14:textId="77777777" w:rsidR="00CA5F04" w:rsidRDefault="00CA5F04" w:rsidP="00CA5F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</w:p>
    <w:p w14:paraId="065B8C0C" w14:textId="77777777" w:rsidR="00E1156F" w:rsidRDefault="00E1156F"/>
    <w:sectPr w:rsidR="00E1156F" w:rsidSect="00CA5F04">
      <w:footerReference w:type="default" r:id="rId7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020F" w14:textId="77777777" w:rsidR="00967351" w:rsidRDefault="00967351">
      <w:pPr>
        <w:spacing w:after="0" w:line="240" w:lineRule="auto"/>
      </w:pPr>
      <w:r>
        <w:separator/>
      </w:r>
    </w:p>
  </w:endnote>
  <w:endnote w:type="continuationSeparator" w:id="0">
    <w:p w14:paraId="69A6B0A9" w14:textId="77777777" w:rsidR="00967351" w:rsidRDefault="0096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800000AF" w:usb1="1000204A" w:usb2="00000000" w:usb3="00000000" w:csb0="0000001B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99A5" w14:textId="77777777" w:rsidR="00CA5F04" w:rsidRDefault="00CA5F04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7ADA" w14:textId="77777777" w:rsidR="00967351" w:rsidRDefault="00967351">
      <w:pPr>
        <w:spacing w:after="0" w:line="240" w:lineRule="auto"/>
      </w:pPr>
      <w:r>
        <w:separator/>
      </w:r>
    </w:p>
  </w:footnote>
  <w:footnote w:type="continuationSeparator" w:id="0">
    <w:p w14:paraId="1401E792" w14:textId="77777777" w:rsidR="00967351" w:rsidRDefault="00967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E68"/>
    <w:multiLevelType w:val="hybridMultilevel"/>
    <w:tmpl w:val="11CE497C"/>
    <w:lvl w:ilvl="0" w:tplc="81564E6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277"/>
    <w:multiLevelType w:val="hybridMultilevel"/>
    <w:tmpl w:val="0D1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9D0319"/>
    <w:multiLevelType w:val="hybridMultilevel"/>
    <w:tmpl w:val="804A3E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6FB6"/>
    <w:multiLevelType w:val="hybridMultilevel"/>
    <w:tmpl w:val="D478B306"/>
    <w:lvl w:ilvl="0" w:tplc="81564E60">
      <w:start w:val="2"/>
      <w:numFmt w:val="bullet"/>
      <w:lvlText w:val=""/>
      <w:lvlJc w:val="left"/>
      <w:pPr>
        <w:ind w:left="683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42476665">
    <w:abstractNumId w:val="2"/>
  </w:num>
  <w:num w:numId="2" w16cid:durableId="700016963">
    <w:abstractNumId w:val="4"/>
  </w:num>
  <w:num w:numId="3" w16cid:durableId="2043245742">
    <w:abstractNumId w:val="1"/>
  </w:num>
  <w:num w:numId="4" w16cid:durableId="1011956035">
    <w:abstractNumId w:val="0"/>
  </w:num>
  <w:num w:numId="5" w16cid:durableId="200955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4"/>
    <w:rsid w:val="00264611"/>
    <w:rsid w:val="003475DB"/>
    <w:rsid w:val="0038797D"/>
    <w:rsid w:val="004F720E"/>
    <w:rsid w:val="00517B64"/>
    <w:rsid w:val="00597CFF"/>
    <w:rsid w:val="006514F2"/>
    <w:rsid w:val="00654124"/>
    <w:rsid w:val="006B5666"/>
    <w:rsid w:val="00842186"/>
    <w:rsid w:val="008972CD"/>
    <w:rsid w:val="009573E7"/>
    <w:rsid w:val="00967351"/>
    <w:rsid w:val="00AD5169"/>
    <w:rsid w:val="00B261DC"/>
    <w:rsid w:val="00C373C8"/>
    <w:rsid w:val="00CA5F04"/>
    <w:rsid w:val="00D871E7"/>
    <w:rsid w:val="00E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441"/>
  <w15:chartTrackingRefBased/>
  <w15:docId w15:val="{DAE31CE3-9BB0-4F2B-9CDE-FAB1C79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F04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F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F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F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F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F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F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F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F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5F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F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F0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A5F0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Riunioni</dc:creator>
  <cp:keywords/>
  <dc:description/>
  <cp:lastModifiedBy>Marianna Puglisi</cp:lastModifiedBy>
  <cp:revision>6</cp:revision>
  <dcterms:created xsi:type="dcterms:W3CDTF">2025-10-08T14:42:00Z</dcterms:created>
  <dcterms:modified xsi:type="dcterms:W3CDTF">2025-10-20T10:39:00Z</dcterms:modified>
</cp:coreProperties>
</file>